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84F" w:rsidRPr="009D684F" w:rsidRDefault="009D684F" w:rsidP="00924124">
      <w:pPr>
        <w:pStyle w:val="Default"/>
        <w:jc w:val="both"/>
        <w:rPr>
          <w:rFonts w:asciiTheme="minorHAnsi" w:hAnsiTheme="minorHAnsi" w:cs="Times New Roman"/>
          <w:b/>
          <w:color w:val="auto"/>
          <w:sz w:val="22"/>
          <w:szCs w:val="22"/>
          <w:lang w:val="es-ES"/>
        </w:rPr>
      </w:pPr>
      <w:r w:rsidRPr="009D684F">
        <w:rPr>
          <w:rFonts w:asciiTheme="minorHAnsi" w:hAnsiTheme="minorHAnsi" w:cs="Times New Roman"/>
          <w:b/>
          <w:color w:val="auto"/>
          <w:sz w:val="22"/>
          <w:szCs w:val="22"/>
          <w:lang w:val="es-ES"/>
        </w:rPr>
        <w:t>SPANISH</w:t>
      </w:r>
    </w:p>
    <w:p w:rsidR="009D684F" w:rsidRPr="009D684F" w:rsidRDefault="009D684F" w:rsidP="00924124">
      <w:pPr>
        <w:pStyle w:val="Default"/>
        <w:jc w:val="both"/>
        <w:rPr>
          <w:rFonts w:asciiTheme="minorHAnsi" w:hAnsiTheme="minorHAnsi" w:cs="Times New Roman"/>
          <w:color w:val="auto"/>
          <w:sz w:val="22"/>
          <w:szCs w:val="22"/>
          <w:lang w:val="ca-ES"/>
        </w:rPr>
      </w:pPr>
    </w:p>
    <w:p w:rsidR="009D684F" w:rsidRPr="009D684F" w:rsidRDefault="009D684F" w:rsidP="00924124">
      <w:pPr>
        <w:pStyle w:val="Default"/>
        <w:jc w:val="both"/>
        <w:rPr>
          <w:rFonts w:asciiTheme="minorHAnsi" w:hAnsiTheme="minorHAnsi" w:cs="Times New Roman"/>
          <w:color w:val="auto"/>
          <w:sz w:val="22"/>
          <w:szCs w:val="22"/>
          <w:lang w:val="ca-ES"/>
        </w:rPr>
      </w:pPr>
      <w:r w:rsidRPr="009D684F">
        <w:rPr>
          <w:rFonts w:asciiTheme="minorHAnsi" w:hAnsiTheme="minorHAnsi" w:cs="Times New Roman"/>
          <w:color w:val="auto"/>
          <w:sz w:val="22"/>
          <w:szCs w:val="22"/>
          <w:lang w:val="ca-ES"/>
        </w:rPr>
        <w:t xml:space="preserve">El Instituto de </w:t>
      </w:r>
      <w:proofErr w:type="spellStart"/>
      <w:r w:rsidRPr="009D684F">
        <w:rPr>
          <w:rFonts w:asciiTheme="minorHAnsi" w:hAnsiTheme="minorHAnsi" w:cs="Times New Roman"/>
          <w:color w:val="auto"/>
          <w:sz w:val="22"/>
          <w:szCs w:val="22"/>
          <w:lang w:val="ca-ES"/>
        </w:rPr>
        <w:t>Ciencia</w:t>
      </w:r>
      <w:proofErr w:type="spellEnd"/>
      <w:r w:rsidRPr="009D684F">
        <w:rPr>
          <w:rFonts w:asciiTheme="minorHAnsi" w:hAnsiTheme="minorHAnsi" w:cs="Times New Roman"/>
          <w:color w:val="auto"/>
          <w:sz w:val="22"/>
          <w:szCs w:val="22"/>
          <w:lang w:val="ca-ES"/>
        </w:rPr>
        <w:t xml:space="preserve"> y Tecnología Ambientales de la </w:t>
      </w:r>
      <w:proofErr w:type="spellStart"/>
      <w:r w:rsidRPr="009D684F">
        <w:rPr>
          <w:rFonts w:asciiTheme="minorHAnsi" w:hAnsiTheme="minorHAnsi" w:cs="Times New Roman"/>
          <w:color w:val="auto"/>
          <w:sz w:val="22"/>
          <w:szCs w:val="22"/>
          <w:lang w:val="ca-ES"/>
        </w:rPr>
        <w:t>Universitat</w:t>
      </w:r>
      <w:proofErr w:type="spellEnd"/>
      <w:r w:rsidRPr="009D684F">
        <w:rPr>
          <w:rFonts w:asciiTheme="minorHAnsi" w:hAnsiTheme="minorHAnsi" w:cs="Times New Roman"/>
          <w:color w:val="auto"/>
          <w:sz w:val="22"/>
          <w:szCs w:val="22"/>
          <w:lang w:val="ca-ES"/>
        </w:rPr>
        <w:t xml:space="preserve"> </w:t>
      </w:r>
      <w:proofErr w:type="spellStart"/>
      <w:r w:rsidRPr="009D684F">
        <w:rPr>
          <w:rFonts w:asciiTheme="minorHAnsi" w:hAnsiTheme="minorHAnsi" w:cs="Times New Roman"/>
          <w:color w:val="auto"/>
          <w:sz w:val="22"/>
          <w:szCs w:val="22"/>
          <w:lang w:val="ca-ES"/>
        </w:rPr>
        <w:t>Autònoma</w:t>
      </w:r>
      <w:proofErr w:type="spellEnd"/>
      <w:r w:rsidRPr="009D684F">
        <w:rPr>
          <w:rFonts w:asciiTheme="minorHAnsi" w:hAnsiTheme="minorHAnsi" w:cs="Times New Roman"/>
          <w:color w:val="auto"/>
          <w:sz w:val="22"/>
          <w:szCs w:val="22"/>
          <w:lang w:val="ca-ES"/>
        </w:rPr>
        <w:t xml:space="preserve"> de Barcelona (ICTA-UAB) es un centro multidisciplinar que promueve la investigación académica y los estudios de posgrado en ciencias ambientales. Su objetivo es mejorar la comprensión del cambio ambiental global y la naturaleza y las causas de los problemas ambientales. Estudia las políticas, estrategias y tecnologías para </w:t>
      </w:r>
      <w:proofErr w:type="spellStart"/>
      <w:r w:rsidRPr="009D684F">
        <w:rPr>
          <w:rFonts w:asciiTheme="minorHAnsi" w:hAnsiTheme="minorHAnsi" w:cs="Times New Roman"/>
          <w:color w:val="auto"/>
          <w:sz w:val="22"/>
          <w:szCs w:val="22"/>
          <w:lang w:val="ca-ES"/>
        </w:rPr>
        <w:t>favorecer</w:t>
      </w:r>
      <w:proofErr w:type="spellEnd"/>
      <w:r w:rsidRPr="009D684F">
        <w:rPr>
          <w:rFonts w:asciiTheme="minorHAnsi" w:hAnsiTheme="minorHAnsi" w:cs="Times New Roman"/>
          <w:color w:val="auto"/>
          <w:sz w:val="22"/>
          <w:szCs w:val="22"/>
          <w:lang w:val="ca-ES"/>
        </w:rPr>
        <w:t xml:space="preserve"> la </w:t>
      </w:r>
      <w:proofErr w:type="spellStart"/>
      <w:r w:rsidRPr="009D684F">
        <w:rPr>
          <w:rFonts w:asciiTheme="minorHAnsi" w:hAnsiTheme="minorHAnsi" w:cs="Times New Roman"/>
          <w:color w:val="auto"/>
          <w:sz w:val="22"/>
          <w:szCs w:val="22"/>
          <w:lang w:val="ca-ES"/>
        </w:rPr>
        <w:t>transición</w:t>
      </w:r>
      <w:proofErr w:type="spellEnd"/>
      <w:r w:rsidRPr="009D684F">
        <w:rPr>
          <w:rFonts w:asciiTheme="minorHAnsi" w:hAnsiTheme="minorHAnsi" w:cs="Times New Roman"/>
          <w:color w:val="auto"/>
          <w:sz w:val="22"/>
          <w:szCs w:val="22"/>
          <w:lang w:val="ca-ES"/>
        </w:rPr>
        <w:t xml:space="preserve"> </w:t>
      </w:r>
      <w:r>
        <w:rPr>
          <w:rFonts w:asciiTheme="minorHAnsi" w:hAnsiTheme="minorHAnsi" w:cs="Times New Roman"/>
          <w:color w:val="auto"/>
          <w:sz w:val="22"/>
          <w:szCs w:val="22"/>
          <w:lang w:val="ca-ES"/>
        </w:rPr>
        <w:t>a</w:t>
      </w:r>
      <w:r w:rsidRPr="009D684F">
        <w:rPr>
          <w:rFonts w:asciiTheme="minorHAnsi" w:hAnsiTheme="minorHAnsi" w:cs="Times New Roman"/>
          <w:color w:val="auto"/>
          <w:sz w:val="22"/>
          <w:szCs w:val="22"/>
          <w:lang w:val="ca-ES"/>
        </w:rPr>
        <w:t xml:space="preserve"> un modelo social y económico sostenible. </w:t>
      </w:r>
    </w:p>
    <w:p w:rsidR="009D684F" w:rsidRPr="009D684F" w:rsidRDefault="009D684F" w:rsidP="00924124">
      <w:pPr>
        <w:pStyle w:val="Default"/>
        <w:jc w:val="both"/>
        <w:rPr>
          <w:rFonts w:asciiTheme="minorHAnsi" w:hAnsiTheme="minorHAnsi" w:cs="Times New Roman"/>
          <w:color w:val="auto"/>
          <w:sz w:val="22"/>
          <w:szCs w:val="22"/>
          <w:lang w:val="ca-ES"/>
        </w:rPr>
      </w:pPr>
    </w:p>
    <w:p w:rsidR="009D684F" w:rsidRPr="009D684F" w:rsidRDefault="009D684F" w:rsidP="00924124">
      <w:pPr>
        <w:pStyle w:val="Default"/>
        <w:jc w:val="both"/>
        <w:rPr>
          <w:rFonts w:asciiTheme="minorHAnsi" w:hAnsiTheme="minorHAnsi" w:cs="Times New Roman"/>
          <w:color w:val="auto"/>
          <w:sz w:val="22"/>
          <w:szCs w:val="22"/>
          <w:lang w:val="ca-ES"/>
        </w:rPr>
      </w:pPr>
      <w:r w:rsidRPr="009D684F">
        <w:rPr>
          <w:rFonts w:asciiTheme="minorHAnsi" w:hAnsiTheme="minorHAnsi" w:cs="Times New Roman"/>
          <w:color w:val="auto"/>
          <w:sz w:val="22"/>
          <w:szCs w:val="22"/>
          <w:lang w:val="ca-ES"/>
        </w:rPr>
        <w:t xml:space="preserve">El ICTA-UAB aborda los principales retos ambientales y de sostenibilidad relacionados con el cambio global y </w:t>
      </w:r>
      <w:proofErr w:type="spellStart"/>
      <w:r w:rsidRPr="009D684F">
        <w:rPr>
          <w:rFonts w:asciiTheme="minorHAnsi" w:hAnsiTheme="minorHAnsi" w:cs="Times New Roman"/>
          <w:color w:val="auto"/>
          <w:sz w:val="22"/>
          <w:szCs w:val="22"/>
          <w:lang w:val="ca-ES"/>
        </w:rPr>
        <w:t>climático</w:t>
      </w:r>
      <w:proofErr w:type="spellEnd"/>
      <w:r w:rsidRPr="009D684F">
        <w:rPr>
          <w:rFonts w:asciiTheme="minorHAnsi" w:hAnsiTheme="minorHAnsi" w:cs="Times New Roman"/>
          <w:color w:val="auto"/>
          <w:sz w:val="22"/>
          <w:szCs w:val="22"/>
          <w:lang w:val="ca-ES"/>
        </w:rPr>
        <w:t xml:space="preserve"> </w:t>
      </w:r>
      <w:proofErr w:type="spellStart"/>
      <w:r w:rsidRPr="009D684F">
        <w:rPr>
          <w:rFonts w:asciiTheme="minorHAnsi" w:hAnsiTheme="minorHAnsi" w:cs="Times New Roman"/>
          <w:color w:val="auto"/>
          <w:sz w:val="22"/>
          <w:szCs w:val="22"/>
          <w:lang w:val="ca-ES"/>
        </w:rPr>
        <w:t>antropogé</w:t>
      </w:r>
      <w:r w:rsidRPr="009D684F">
        <w:rPr>
          <w:rFonts w:asciiTheme="minorHAnsi" w:hAnsiTheme="minorHAnsi" w:cs="Times New Roman"/>
          <w:color w:val="auto"/>
          <w:sz w:val="22"/>
          <w:szCs w:val="22"/>
          <w:lang w:val="ca-ES"/>
        </w:rPr>
        <w:t>nic</w:t>
      </w:r>
      <w:r w:rsidRPr="009D684F">
        <w:rPr>
          <w:rFonts w:asciiTheme="minorHAnsi" w:hAnsiTheme="minorHAnsi" w:cs="Times New Roman"/>
          <w:color w:val="auto"/>
          <w:sz w:val="22"/>
          <w:szCs w:val="22"/>
          <w:lang w:val="ca-ES"/>
        </w:rPr>
        <w:t>o</w:t>
      </w:r>
      <w:proofErr w:type="spellEnd"/>
      <w:r w:rsidRPr="009D684F">
        <w:rPr>
          <w:rFonts w:asciiTheme="minorHAnsi" w:hAnsiTheme="minorHAnsi" w:cs="Times New Roman"/>
          <w:color w:val="auto"/>
          <w:sz w:val="22"/>
          <w:szCs w:val="22"/>
          <w:lang w:val="ca-ES"/>
        </w:rPr>
        <w:t>.</w:t>
      </w:r>
      <w:r w:rsidRPr="009D684F">
        <w:rPr>
          <w:rFonts w:asciiTheme="minorHAnsi" w:hAnsiTheme="minorHAnsi" w:cs="Times New Roman"/>
          <w:color w:val="auto"/>
          <w:sz w:val="22"/>
          <w:szCs w:val="22"/>
          <w:lang w:val="ca-ES"/>
        </w:rPr>
        <w:t xml:space="preserve"> </w:t>
      </w:r>
      <w:r w:rsidRPr="009D684F">
        <w:rPr>
          <w:rFonts w:asciiTheme="minorHAnsi" w:hAnsiTheme="minorHAnsi" w:cs="Times New Roman"/>
          <w:color w:val="auto"/>
          <w:sz w:val="22"/>
          <w:szCs w:val="22"/>
          <w:lang w:val="ca-ES"/>
        </w:rPr>
        <w:t xml:space="preserve">Los investigadores del ICTA-UAB desarrollan investigación </w:t>
      </w:r>
      <w:proofErr w:type="spellStart"/>
      <w:r w:rsidRPr="009D684F">
        <w:rPr>
          <w:rFonts w:asciiTheme="minorHAnsi" w:hAnsiTheme="minorHAnsi" w:cs="Times New Roman"/>
          <w:color w:val="auto"/>
          <w:sz w:val="22"/>
          <w:szCs w:val="22"/>
          <w:lang w:val="ca-ES"/>
        </w:rPr>
        <w:t>avanzada</w:t>
      </w:r>
      <w:proofErr w:type="spellEnd"/>
      <w:r w:rsidRPr="009D684F">
        <w:rPr>
          <w:rFonts w:asciiTheme="minorHAnsi" w:hAnsiTheme="minorHAnsi" w:cs="Times New Roman"/>
          <w:color w:val="auto"/>
          <w:sz w:val="22"/>
          <w:szCs w:val="22"/>
          <w:lang w:val="ca-ES"/>
        </w:rPr>
        <w:t xml:space="preserve"> en </w:t>
      </w:r>
      <w:proofErr w:type="spellStart"/>
      <w:r w:rsidRPr="009D684F">
        <w:rPr>
          <w:rFonts w:asciiTheme="minorHAnsi" w:hAnsiTheme="minorHAnsi" w:cs="Times New Roman"/>
          <w:color w:val="auto"/>
          <w:sz w:val="22"/>
          <w:szCs w:val="22"/>
          <w:lang w:val="ca-ES"/>
        </w:rPr>
        <w:t>áreas</w:t>
      </w:r>
      <w:proofErr w:type="spellEnd"/>
      <w:r w:rsidRPr="009D684F">
        <w:rPr>
          <w:rFonts w:asciiTheme="minorHAnsi" w:hAnsiTheme="minorHAnsi" w:cs="Times New Roman"/>
          <w:color w:val="auto"/>
          <w:sz w:val="22"/>
          <w:szCs w:val="22"/>
          <w:lang w:val="ca-ES"/>
        </w:rPr>
        <w:t xml:space="preserve"> </w:t>
      </w:r>
      <w:proofErr w:type="spellStart"/>
      <w:r w:rsidRPr="009D684F">
        <w:rPr>
          <w:rFonts w:asciiTheme="minorHAnsi" w:hAnsiTheme="minorHAnsi" w:cs="Times New Roman"/>
          <w:color w:val="auto"/>
          <w:sz w:val="22"/>
          <w:szCs w:val="22"/>
          <w:lang w:val="ca-ES"/>
        </w:rPr>
        <w:t>específicas</w:t>
      </w:r>
      <w:proofErr w:type="spellEnd"/>
      <w:r w:rsidRPr="009D684F">
        <w:rPr>
          <w:rFonts w:asciiTheme="minorHAnsi" w:hAnsiTheme="minorHAnsi" w:cs="Times New Roman"/>
          <w:color w:val="auto"/>
          <w:sz w:val="22"/>
          <w:szCs w:val="22"/>
          <w:lang w:val="ca-ES"/>
        </w:rPr>
        <w:t xml:space="preserve"> de la </w:t>
      </w:r>
      <w:proofErr w:type="spellStart"/>
      <w:r w:rsidRPr="009D684F">
        <w:rPr>
          <w:rFonts w:asciiTheme="minorHAnsi" w:hAnsiTheme="minorHAnsi" w:cs="Times New Roman"/>
          <w:color w:val="auto"/>
          <w:sz w:val="22"/>
          <w:szCs w:val="22"/>
          <w:lang w:val="ca-ES"/>
        </w:rPr>
        <w:t>ciencia</w:t>
      </w:r>
      <w:proofErr w:type="spellEnd"/>
      <w:r w:rsidRPr="009D684F">
        <w:rPr>
          <w:rFonts w:asciiTheme="minorHAnsi" w:hAnsiTheme="minorHAnsi" w:cs="Times New Roman"/>
          <w:color w:val="auto"/>
          <w:sz w:val="22"/>
          <w:szCs w:val="22"/>
          <w:lang w:val="ca-ES"/>
        </w:rPr>
        <w:t xml:space="preserve"> ambiental a partir de tres áreas generales: “Ciencias de la Tierra y la Vida”, “Ciencias Sociales y Ambientales” y “Tecnología, medio ambiente y sociedad”. </w:t>
      </w:r>
    </w:p>
    <w:p w:rsidR="009D684F" w:rsidRPr="009D684F" w:rsidRDefault="009D684F" w:rsidP="00924124">
      <w:pPr>
        <w:pStyle w:val="Default"/>
        <w:jc w:val="both"/>
        <w:rPr>
          <w:rFonts w:asciiTheme="minorHAnsi" w:hAnsiTheme="minorHAnsi" w:cs="Times New Roman"/>
          <w:color w:val="auto"/>
          <w:sz w:val="22"/>
          <w:szCs w:val="22"/>
          <w:lang w:val="ca-ES"/>
        </w:rPr>
      </w:pPr>
    </w:p>
    <w:p w:rsidR="009D684F" w:rsidRPr="009D684F" w:rsidRDefault="009D684F" w:rsidP="00924124">
      <w:pPr>
        <w:pStyle w:val="Default"/>
        <w:jc w:val="both"/>
        <w:rPr>
          <w:rFonts w:asciiTheme="minorHAnsi" w:hAnsiTheme="minorHAnsi" w:cs="Times New Roman"/>
          <w:b/>
          <w:color w:val="auto"/>
          <w:sz w:val="22"/>
          <w:szCs w:val="22"/>
          <w:lang w:val="ca-ES"/>
        </w:rPr>
      </w:pPr>
      <w:proofErr w:type="spellStart"/>
      <w:r w:rsidRPr="009D684F">
        <w:rPr>
          <w:rFonts w:asciiTheme="minorHAnsi" w:hAnsiTheme="minorHAnsi" w:cs="Times New Roman"/>
          <w:b/>
          <w:color w:val="auto"/>
          <w:sz w:val="22"/>
          <w:szCs w:val="22"/>
          <w:lang w:val="ca-ES"/>
        </w:rPr>
        <w:t>Unidad</w:t>
      </w:r>
      <w:proofErr w:type="spellEnd"/>
      <w:r w:rsidRPr="009D684F">
        <w:rPr>
          <w:rFonts w:asciiTheme="minorHAnsi" w:hAnsiTheme="minorHAnsi" w:cs="Times New Roman"/>
          <w:b/>
          <w:color w:val="auto"/>
          <w:sz w:val="22"/>
          <w:szCs w:val="22"/>
          <w:lang w:val="ca-ES"/>
        </w:rPr>
        <w:t xml:space="preserve"> de </w:t>
      </w:r>
      <w:proofErr w:type="spellStart"/>
      <w:r w:rsidRPr="009D684F">
        <w:rPr>
          <w:rFonts w:asciiTheme="minorHAnsi" w:hAnsiTheme="minorHAnsi" w:cs="Times New Roman"/>
          <w:b/>
          <w:color w:val="auto"/>
          <w:sz w:val="22"/>
          <w:szCs w:val="22"/>
          <w:lang w:val="ca-ES"/>
        </w:rPr>
        <w:t>Excelencia</w:t>
      </w:r>
      <w:proofErr w:type="spellEnd"/>
      <w:r w:rsidRPr="009D684F">
        <w:rPr>
          <w:rFonts w:asciiTheme="minorHAnsi" w:hAnsiTheme="minorHAnsi" w:cs="Times New Roman"/>
          <w:b/>
          <w:color w:val="auto"/>
          <w:sz w:val="22"/>
          <w:szCs w:val="22"/>
          <w:lang w:val="ca-ES"/>
        </w:rPr>
        <w:t xml:space="preserve"> María de </w:t>
      </w:r>
      <w:proofErr w:type="spellStart"/>
      <w:r w:rsidRPr="009D684F">
        <w:rPr>
          <w:rFonts w:asciiTheme="minorHAnsi" w:hAnsiTheme="minorHAnsi" w:cs="Times New Roman"/>
          <w:b/>
          <w:color w:val="auto"/>
          <w:sz w:val="22"/>
          <w:szCs w:val="22"/>
          <w:lang w:val="ca-ES"/>
        </w:rPr>
        <w:t>Maeztu</w:t>
      </w:r>
      <w:proofErr w:type="spellEnd"/>
    </w:p>
    <w:p w:rsidR="009D684F" w:rsidRPr="009D684F" w:rsidRDefault="009D684F" w:rsidP="00924124">
      <w:pPr>
        <w:pStyle w:val="Default"/>
        <w:jc w:val="both"/>
        <w:rPr>
          <w:rFonts w:asciiTheme="minorHAnsi" w:hAnsiTheme="minorHAnsi" w:cs="Times New Roman"/>
          <w:color w:val="auto"/>
          <w:sz w:val="22"/>
          <w:szCs w:val="22"/>
          <w:lang w:val="ca-ES"/>
        </w:rPr>
      </w:pPr>
      <w:r w:rsidRPr="009D684F">
        <w:rPr>
          <w:rFonts w:asciiTheme="minorHAnsi" w:hAnsiTheme="minorHAnsi" w:cs="Times New Roman"/>
          <w:color w:val="auto"/>
          <w:sz w:val="22"/>
          <w:szCs w:val="22"/>
          <w:lang w:val="ca-ES"/>
        </w:rPr>
        <w:t>El</w:t>
      </w:r>
      <w:r w:rsidRPr="009D684F">
        <w:rPr>
          <w:rFonts w:asciiTheme="minorHAnsi" w:hAnsiTheme="minorHAnsi" w:cs="Times New Roman"/>
          <w:color w:val="auto"/>
          <w:sz w:val="22"/>
          <w:szCs w:val="22"/>
          <w:lang w:val="ca-ES"/>
        </w:rPr>
        <w:t xml:space="preserve"> ICTA-UAB es el único centro de investigación en ciencias ambientales distinguido como Unidad de Excelencia por el Ministerio de Economía y Competitividad (MINECO) del Gobierno de España, el más destacado reconocimiento en </w:t>
      </w:r>
      <w:proofErr w:type="spellStart"/>
      <w:r w:rsidRPr="009D684F">
        <w:rPr>
          <w:rFonts w:asciiTheme="minorHAnsi" w:hAnsiTheme="minorHAnsi" w:cs="Times New Roman"/>
          <w:color w:val="auto"/>
          <w:sz w:val="22"/>
          <w:szCs w:val="22"/>
          <w:lang w:val="ca-ES"/>
        </w:rPr>
        <w:t>investigación</w:t>
      </w:r>
      <w:proofErr w:type="spellEnd"/>
      <w:r w:rsidRPr="009D684F">
        <w:rPr>
          <w:rFonts w:asciiTheme="minorHAnsi" w:hAnsiTheme="minorHAnsi" w:cs="Times New Roman"/>
          <w:color w:val="auto"/>
          <w:sz w:val="22"/>
          <w:szCs w:val="22"/>
          <w:lang w:val="ca-ES"/>
        </w:rPr>
        <w:t xml:space="preserve"> científica </w:t>
      </w:r>
      <w:r>
        <w:rPr>
          <w:rFonts w:asciiTheme="minorHAnsi" w:hAnsiTheme="minorHAnsi" w:cs="Times New Roman"/>
          <w:color w:val="auto"/>
          <w:sz w:val="22"/>
          <w:szCs w:val="22"/>
          <w:lang w:val="ca-ES"/>
        </w:rPr>
        <w:t>en</w:t>
      </w:r>
      <w:r w:rsidRPr="009D684F">
        <w:rPr>
          <w:rFonts w:asciiTheme="minorHAnsi" w:hAnsiTheme="minorHAnsi" w:cs="Times New Roman"/>
          <w:color w:val="auto"/>
          <w:sz w:val="22"/>
          <w:szCs w:val="22"/>
          <w:lang w:val="ca-ES"/>
        </w:rPr>
        <w:t xml:space="preserve"> España.</w:t>
      </w:r>
    </w:p>
    <w:p w:rsidR="009D684F" w:rsidRPr="009D684F" w:rsidRDefault="009D684F" w:rsidP="00924124">
      <w:pPr>
        <w:pStyle w:val="Default"/>
        <w:jc w:val="both"/>
        <w:rPr>
          <w:rFonts w:asciiTheme="minorHAnsi" w:hAnsiTheme="minorHAnsi" w:cs="Times New Roman"/>
          <w:b/>
          <w:color w:val="auto"/>
          <w:sz w:val="22"/>
          <w:szCs w:val="22"/>
          <w:lang w:val="es-ES"/>
        </w:rPr>
      </w:pPr>
    </w:p>
    <w:p w:rsidR="00924124" w:rsidRPr="009D684F" w:rsidRDefault="00924124" w:rsidP="00924124">
      <w:pPr>
        <w:pStyle w:val="Default"/>
        <w:jc w:val="both"/>
        <w:rPr>
          <w:rFonts w:asciiTheme="minorHAnsi" w:hAnsiTheme="minorHAnsi" w:cs="Times New Roman"/>
          <w:b/>
          <w:color w:val="auto"/>
          <w:sz w:val="22"/>
          <w:szCs w:val="22"/>
          <w:lang w:val="es-ES"/>
        </w:rPr>
      </w:pPr>
      <w:r w:rsidRPr="009D684F">
        <w:rPr>
          <w:rFonts w:asciiTheme="minorHAnsi" w:hAnsiTheme="minorHAnsi" w:cs="Times New Roman"/>
          <w:b/>
          <w:color w:val="auto"/>
          <w:sz w:val="22"/>
          <w:szCs w:val="22"/>
          <w:lang w:val="es-ES"/>
        </w:rPr>
        <w:t>CATALAN</w:t>
      </w:r>
    </w:p>
    <w:p w:rsidR="00924124" w:rsidRPr="009D684F" w:rsidRDefault="00924124" w:rsidP="00924124">
      <w:pPr>
        <w:pStyle w:val="Default"/>
        <w:jc w:val="both"/>
        <w:rPr>
          <w:rFonts w:asciiTheme="minorHAnsi" w:hAnsiTheme="minorHAnsi" w:cs="Times New Roman"/>
          <w:color w:val="auto"/>
          <w:sz w:val="22"/>
          <w:szCs w:val="22"/>
          <w:lang w:val="es-ES"/>
        </w:rPr>
      </w:pPr>
    </w:p>
    <w:p w:rsidR="00924124" w:rsidRPr="009D684F" w:rsidRDefault="00924124" w:rsidP="00924124">
      <w:pPr>
        <w:pStyle w:val="Default"/>
        <w:jc w:val="both"/>
        <w:rPr>
          <w:rFonts w:asciiTheme="minorHAnsi" w:hAnsiTheme="minorHAnsi" w:cs="Times New Roman"/>
          <w:color w:val="auto"/>
          <w:sz w:val="22"/>
          <w:szCs w:val="22"/>
          <w:lang w:val="ca-ES"/>
        </w:rPr>
      </w:pPr>
      <w:r w:rsidRPr="009D684F">
        <w:rPr>
          <w:rFonts w:asciiTheme="minorHAnsi" w:hAnsiTheme="minorHAnsi" w:cs="Times New Roman"/>
          <w:color w:val="auto"/>
          <w:sz w:val="22"/>
          <w:szCs w:val="22"/>
          <w:lang w:val="ca-ES"/>
        </w:rPr>
        <w:t xml:space="preserve">L’Institut de Ciència i Tecnologia Ambientals de la Universitat Autònoma de Barcelona (ICTA-UAB) és un centre </w:t>
      </w:r>
      <w:proofErr w:type="spellStart"/>
      <w:r w:rsidRPr="009D684F">
        <w:rPr>
          <w:rFonts w:asciiTheme="minorHAnsi" w:hAnsiTheme="minorHAnsi" w:cs="Times New Roman"/>
          <w:color w:val="auto"/>
          <w:sz w:val="22"/>
          <w:szCs w:val="22"/>
          <w:lang w:val="ca-ES"/>
        </w:rPr>
        <w:t>multidisciplinar</w:t>
      </w:r>
      <w:proofErr w:type="spellEnd"/>
      <w:r w:rsidRPr="009D684F">
        <w:rPr>
          <w:rFonts w:asciiTheme="minorHAnsi" w:hAnsiTheme="minorHAnsi" w:cs="Times New Roman"/>
          <w:color w:val="auto"/>
          <w:sz w:val="22"/>
          <w:szCs w:val="22"/>
          <w:lang w:val="ca-ES"/>
        </w:rPr>
        <w:t xml:space="preserve"> que promou la recerca acadèmica i els estudis de postgrau en ciències ambientals. El seu objectiu és millorar la comprensió del canvi ambiental global i la naturalesa i les causes dels problemes ambientals. Estudia les polítiques, estratègies i tecnologies per afavorir la transició a un model social i econòmic sostenible. </w:t>
      </w:r>
    </w:p>
    <w:p w:rsidR="00924124" w:rsidRPr="009D684F" w:rsidRDefault="00924124" w:rsidP="00924124">
      <w:pPr>
        <w:jc w:val="both"/>
        <w:rPr>
          <w:rFonts w:asciiTheme="minorHAnsi" w:hAnsiTheme="minorHAnsi"/>
          <w:lang w:val="ca-ES"/>
        </w:rPr>
      </w:pPr>
    </w:p>
    <w:p w:rsidR="00924124" w:rsidRPr="009D684F" w:rsidRDefault="00924124" w:rsidP="009D684F">
      <w:pPr>
        <w:pStyle w:val="Default"/>
        <w:jc w:val="both"/>
        <w:rPr>
          <w:rFonts w:asciiTheme="minorHAnsi" w:hAnsiTheme="minorHAnsi"/>
          <w:sz w:val="22"/>
          <w:szCs w:val="22"/>
          <w:lang w:val="ca-ES"/>
        </w:rPr>
      </w:pPr>
      <w:r w:rsidRPr="009D684F">
        <w:rPr>
          <w:rFonts w:asciiTheme="minorHAnsi" w:hAnsiTheme="minorHAnsi" w:cs="Times New Roman"/>
          <w:color w:val="auto"/>
          <w:sz w:val="22"/>
          <w:szCs w:val="22"/>
          <w:lang w:val="ca-ES"/>
        </w:rPr>
        <w:t xml:space="preserve">L’ICTA-UAB aborda els principals reptes ambientals i de sostenibilitat relacionats amb el canvi global i climàtic antropogènic. </w:t>
      </w:r>
      <w:r w:rsidRPr="009D684F">
        <w:rPr>
          <w:rFonts w:asciiTheme="minorHAnsi" w:hAnsiTheme="minorHAnsi"/>
          <w:sz w:val="22"/>
          <w:szCs w:val="22"/>
          <w:lang w:val="ca-ES"/>
        </w:rPr>
        <w:t xml:space="preserve">Els investigadors de l’ICTA-UAB desenvolupen recerca avançada en àrees especifiques de la ciència ambiental a partir de tres àrees generals: “Ciències de la Terra i la Vida”, “Ciències Socials i Ambientals” i “Tecnologia, medi ambient i societat”. </w:t>
      </w:r>
    </w:p>
    <w:p w:rsidR="00924124" w:rsidRPr="009D684F" w:rsidRDefault="00924124" w:rsidP="00924124">
      <w:pPr>
        <w:pStyle w:val="Default"/>
        <w:rPr>
          <w:rFonts w:asciiTheme="minorHAnsi" w:hAnsiTheme="minorHAnsi" w:cs="Times New Roman"/>
          <w:color w:val="auto"/>
          <w:sz w:val="22"/>
          <w:szCs w:val="22"/>
          <w:lang w:val="ca-ES"/>
        </w:rPr>
      </w:pPr>
    </w:p>
    <w:p w:rsidR="00924124" w:rsidRPr="009D684F" w:rsidRDefault="00924124" w:rsidP="00924124">
      <w:pPr>
        <w:autoSpaceDE w:val="0"/>
        <w:autoSpaceDN w:val="0"/>
        <w:spacing w:line="276" w:lineRule="auto"/>
        <w:jc w:val="both"/>
        <w:rPr>
          <w:rFonts w:asciiTheme="minorHAnsi" w:hAnsiTheme="minorHAnsi"/>
          <w:b/>
          <w:lang w:val="ca-ES"/>
        </w:rPr>
      </w:pPr>
      <w:r w:rsidRPr="009D684F">
        <w:rPr>
          <w:rFonts w:asciiTheme="minorHAnsi" w:hAnsiTheme="minorHAnsi"/>
          <w:b/>
          <w:lang w:val="ca-ES"/>
        </w:rPr>
        <w:t xml:space="preserve">Unitat </w:t>
      </w:r>
      <w:proofErr w:type="spellStart"/>
      <w:r w:rsidRPr="009D684F">
        <w:rPr>
          <w:rFonts w:asciiTheme="minorHAnsi" w:hAnsiTheme="minorHAnsi"/>
          <w:b/>
          <w:lang w:val="ca-ES"/>
        </w:rPr>
        <w:t>d’Excel.lència</w:t>
      </w:r>
      <w:proofErr w:type="spellEnd"/>
      <w:r w:rsidRPr="009D684F">
        <w:rPr>
          <w:rFonts w:asciiTheme="minorHAnsi" w:hAnsiTheme="minorHAnsi"/>
          <w:b/>
          <w:lang w:val="ca-ES"/>
        </w:rPr>
        <w:t xml:space="preserve"> María de </w:t>
      </w:r>
      <w:proofErr w:type="spellStart"/>
      <w:r w:rsidRPr="009D684F">
        <w:rPr>
          <w:rFonts w:asciiTheme="minorHAnsi" w:hAnsiTheme="minorHAnsi"/>
          <w:b/>
          <w:lang w:val="ca-ES"/>
        </w:rPr>
        <w:t>Maeztu</w:t>
      </w:r>
      <w:proofErr w:type="spellEnd"/>
    </w:p>
    <w:p w:rsidR="00924124" w:rsidRPr="00EB7F49" w:rsidRDefault="00924124" w:rsidP="00924124">
      <w:pPr>
        <w:autoSpaceDE w:val="0"/>
        <w:autoSpaceDN w:val="0"/>
        <w:spacing w:line="276" w:lineRule="auto"/>
        <w:jc w:val="both"/>
        <w:rPr>
          <w:rFonts w:asciiTheme="minorHAnsi" w:hAnsiTheme="minorHAnsi"/>
          <w:lang w:val="ca-ES"/>
        </w:rPr>
      </w:pPr>
      <w:r w:rsidRPr="00EB7F49">
        <w:rPr>
          <w:rFonts w:asciiTheme="minorHAnsi" w:hAnsiTheme="minorHAnsi"/>
          <w:lang w:val="ca-ES"/>
        </w:rPr>
        <w:t xml:space="preserve">L’ICTA-UAB és l’únic centre de recerca en ciències ambientals distingit com a Unitat </w:t>
      </w:r>
      <w:proofErr w:type="spellStart"/>
      <w:r w:rsidRPr="00EB7F49">
        <w:rPr>
          <w:rFonts w:asciiTheme="minorHAnsi" w:hAnsiTheme="minorHAnsi"/>
          <w:lang w:val="ca-ES"/>
        </w:rPr>
        <w:t>d’Excel.lència</w:t>
      </w:r>
      <w:proofErr w:type="spellEnd"/>
      <w:r w:rsidRPr="00EB7F49">
        <w:rPr>
          <w:rFonts w:asciiTheme="minorHAnsi" w:hAnsiTheme="minorHAnsi"/>
          <w:lang w:val="ca-ES"/>
        </w:rPr>
        <w:t xml:space="preserve"> pel </w:t>
      </w:r>
      <w:proofErr w:type="spellStart"/>
      <w:r w:rsidRPr="00EB7F49">
        <w:rPr>
          <w:rFonts w:asciiTheme="minorHAnsi" w:hAnsiTheme="minorHAnsi"/>
          <w:lang w:val="ca-ES"/>
        </w:rPr>
        <w:t>Ministerio</w:t>
      </w:r>
      <w:proofErr w:type="spellEnd"/>
      <w:r w:rsidRPr="00EB7F49">
        <w:rPr>
          <w:rFonts w:asciiTheme="minorHAnsi" w:hAnsiTheme="minorHAnsi"/>
          <w:lang w:val="ca-ES"/>
        </w:rPr>
        <w:t xml:space="preserve"> de </w:t>
      </w:r>
      <w:proofErr w:type="spellStart"/>
      <w:r w:rsidRPr="00EB7F49">
        <w:rPr>
          <w:rFonts w:asciiTheme="minorHAnsi" w:hAnsiTheme="minorHAnsi"/>
          <w:lang w:val="ca-ES"/>
        </w:rPr>
        <w:t>Economía</w:t>
      </w:r>
      <w:proofErr w:type="spellEnd"/>
      <w:r w:rsidRPr="00EB7F49">
        <w:rPr>
          <w:rFonts w:asciiTheme="minorHAnsi" w:hAnsiTheme="minorHAnsi"/>
          <w:lang w:val="ca-ES"/>
        </w:rPr>
        <w:t xml:space="preserve"> y </w:t>
      </w:r>
      <w:proofErr w:type="spellStart"/>
      <w:r w:rsidRPr="00EB7F49">
        <w:rPr>
          <w:rFonts w:asciiTheme="minorHAnsi" w:hAnsiTheme="minorHAnsi"/>
          <w:lang w:val="ca-ES"/>
        </w:rPr>
        <w:t>Competitividad</w:t>
      </w:r>
      <w:proofErr w:type="spellEnd"/>
      <w:r w:rsidRPr="00EB7F49">
        <w:rPr>
          <w:rFonts w:asciiTheme="minorHAnsi" w:hAnsiTheme="minorHAnsi"/>
          <w:lang w:val="ca-ES"/>
        </w:rPr>
        <w:t xml:space="preserve"> (MINECO) del </w:t>
      </w:r>
      <w:proofErr w:type="spellStart"/>
      <w:r w:rsidRPr="00EB7F49">
        <w:rPr>
          <w:rFonts w:asciiTheme="minorHAnsi" w:hAnsiTheme="minorHAnsi"/>
          <w:lang w:val="ca-ES"/>
        </w:rPr>
        <w:t>Gobierno</w:t>
      </w:r>
      <w:proofErr w:type="spellEnd"/>
      <w:r w:rsidRPr="00EB7F49">
        <w:rPr>
          <w:rFonts w:asciiTheme="minorHAnsi" w:hAnsiTheme="minorHAnsi"/>
          <w:lang w:val="ca-ES"/>
        </w:rPr>
        <w:t xml:space="preserve"> de España, el més destacat reconeixement en recerca científica a España.</w:t>
      </w:r>
    </w:p>
    <w:p w:rsidR="00546437" w:rsidRPr="009D684F" w:rsidRDefault="00EB7F49">
      <w:pPr>
        <w:rPr>
          <w:lang w:val="ca-ES"/>
        </w:rPr>
      </w:pPr>
    </w:p>
    <w:p w:rsidR="00924124" w:rsidRPr="009D684F" w:rsidRDefault="00924124">
      <w:pPr>
        <w:rPr>
          <w:lang w:val="es-ES"/>
        </w:rPr>
      </w:pPr>
    </w:p>
    <w:p w:rsidR="00924124" w:rsidRPr="009D684F" w:rsidRDefault="00924124" w:rsidP="00924124">
      <w:pPr>
        <w:pStyle w:val="NormalWeb"/>
        <w:spacing w:before="0" w:beforeAutospacing="0" w:after="0" w:afterAutospacing="0" w:line="276" w:lineRule="auto"/>
        <w:jc w:val="both"/>
        <w:rPr>
          <w:rFonts w:asciiTheme="minorHAnsi" w:hAnsiTheme="minorHAnsi"/>
          <w:b/>
          <w:sz w:val="22"/>
          <w:szCs w:val="22"/>
          <w:lang w:val="en-CA"/>
        </w:rPr>
      </w:pPr>
      <w:r w:rsidRPr="009D684F">
        <w:rPr>
          <w:rFonts w:asciiTheme="minorHAnsi" w:hAnsiTheme="minorHAnsi"/>
          <w:b/>
          <w:sz w:val="22"/>
          <w:szCs w:val="22"/>
          <w:lang w:val="en-CA"/>
        </w:rPr>
        <w:t>ENGLISH</w:t>
      </w:r>
    </w:p>
    <w:p w:rsidR="00924124" w:rsidRPr="009D684F" w:rsidRDefault="00924124" w:rsidP="00924124">
      <w:pPr>
        <w:pStyle w:val="NormalWeb"/>
        <w:spacing w:before="0" w:beforeAutospacing="0" w:after="0" w:afterAutospacing="0" w:line="276" w:lineRule="auto"/>
        <w:jc w:val="both"/>
        <w:rPr>
          <w:rFonts w:asciiTheme="minorHAnsi" w:hAnsiTheme="minorHAnsi"/>
          <w:sz w:val="22"/>
          <w:szCs w:val="22"/>
          <w:lang w:val="en-GB"/>
        </w:rPr>
      </w:pPr>
    </w:p>
    <w:p w:rsidR="00924124" w:rsidRPr="009D684F" w:rsidRDefault="00924124" w:rsidP="00924124">
      <w:pPr>
        <w:pStyle w:val="NormalWeb"/>
        <w:spacing w:before="0" w:beforeAutospacing="0" w:after="0" w:afterAutospacing="0" w:line="276" w:lineRule="auto"/>
        <w:jc w:val="both"/>
        <w:rPr>
          <w:rFonts w:asciiTheme="minorHAnsi" w:hAnsiTheme="minorHAnsi"/>
          <w:sz w:val="22"/>
          <w:szCs w:val="22"/>
          <w:lang w:val="en-GB"/>
        </w:rPr>
      </w:pPr>
      <w:r w:rsidRPr="009D684F">
        <w:rPr>
          <w:rFonts w:asciiTheme="minorHAnsi" w:hAnsiTheme="minorHAnsi"/>
          <w:sz w:val="22"/>
          <w:szCs w:val="22"/>
          <w:lang w:val="en-GB"/>
        </w:rPr>
        <w:t xml:space="preserve">The Institute of Environmental Science and Technology at the </w:t>
      </w:r>
      <w:proofErr w:type="spellStart"/>
      <w:r w:rsidRPr="009D684F">
        <w:rPr>
          <w:rFonts w:asciiTheme="minorHAnsi" w:hAnsiTheme="minorHAnsi"/>
          <w:sz w:val="22"/>
          <w:szCs w:val="22"/>
          <w:lang w:val="en-GB"/>
        </w:rPr>
        <w:t>Universitat</w:t>
      </w:r>
      <w:proofErr w:type="spellEnd"/>
      <w:r w:rsidRPr="009D684F">
        <w:rPr>
          <w:rFonts w:asciiTheme="minorHAnsi" w:hAnsiTheme="minorHAnsi"/>
          <w:sz w:val="22"/>
          <w:szCs w:val="22"/>
          <w:lang w:val="en-GB"/>
        </w:rPr>
        <w:t xml:space="preserve"> </w:t>
      </w:r>
      <w:proofErr w:type="spellStart"/>
      <w:r w:rsidRPr="009D684F">
        <w:rPr>
          <w:rFonts w:asciiTheme="minorHAnsi" w:hAnsiTheme="minorHAnsi"/>
          <w:sz w:val="22"/>
          <w:szCs w:val="22"/>
          <w:lang w:val="en-GB"/>
        </w:rPr>
        <w:t>Autònoma</w:t>
      </w:r>
      <w:proofErr w:type="spellEnd"/>
      <w:r w:rsidRPr="009D684F">
        <w:rPr>
          <w:rFonts w:asciiTheme="minorHAnsi" w:hAnsiTheme="minorHAnsi"/>
          <w:sz w:val="22"/>
          <w:szCs w:val="22"/>
          <w:lang w:val="en-GB"/>
        </w:rPr>
        <w:t xml:space="preserve"> de Barcelona (ICTA-UAB) is a multidisciplinary centre that promotes academic research and postgraduate education on environmental sciences. It aims to improve our understanding of global environmental change, and the nature and causes of environmental problems. In addition, it studies policies, strategies and technologies to foster a transitio</w:t>
      </w:r>
      <w:r w:rsidR="00EB7F49">
        <w:rPr>
          <w:rFonts w:asciiTheme="minorHAnsi" w:hAnsiTheme="minorHAnsi"/>
          <w:sz w:val="22"/>
          <w:szCs w:val="22"/>
          <w:lang w:val="en-GB"/>
        </w:rPr>
        <w:t>n to a sustainable economic</w:t>
      </w:r>
      <w:r w:rsidRPr="009D684F">
        <w:rPr>
          <w:rFonts w:asciiTheme="minorHAnsi" w:hAnsiTheme="minorHAnsi"/>
          <w:sz w:val="22"/>
          <w:szCs w:val="22"/>
          <w:lang w:val="en-GB"/>
        </w:rPr>
        <w:t xml:space="preserve"> and societal model.</w:t>
      </w:r>
    </w:p>
    <w:p w:rsidR="00924124" w:rsidRPr="009D684F" w:rsidRDefault="00924124" w:rsidP="00924124">
      <w:pPr>
        <w:pStyle w:val="NormalWeb"/>
        <w:spacing w:before="0" w:beforeAutospacing="0" w:after="0" w:afterAutospacing="0" w:line="276" w:lineRule="auto"/>
        <w:jc w:val="both"/>
        <w:rPr>
          <w:rFonts w:asciiTheme="minorHAnsi" w:hAnsiTheme="minorHAnsi"/>
          <w:sz w:val="22"/>
          <w:szCs w:val="22"/>
          <w:lang w:val="en-GB"/>
        </w:rPr>
      </w:pPr>
    </w:p>
    <w:p w:rsidR="00924124" w:rsidRPr="009D684F" w:rsidRDefault="00924124" w:rsidP="00924124">
      <w:pPr>
        <w:autoSpaceDE w:val="0"/>
        <w:autoSpaceDN w:val="0"/>
        <w:spacing w:line="276" w:lineRule="auto"/>
        <w:jc w:val="both"/>
        <w:rPr>
          <w:rFonts w:asciiTheme="minorHAnsi" w:hAnsiTheme="minorHAnsi"/>
          <w:lang w:val="en-GB"/>
        </w:rPr>
      </w:pPr>
      <w:r w:rsidRPr="009D684F">
        <w:rPr>
          <w:rFonts w:asciiTheme="minorHAnsi" w:hAnsiTheme="minorHAnsi"/>
          <w:lang w:val="en-GB"/>
        </w:rPr>
        <w:lastRenderedPageBreak/>
        <w:t xml:space="preserve">The ICTA-UAB addresses major global environmental and sustainability challenges related to anthropogenic climate and global change. </w:t>
      </w:r>
      <w:bookmarkStart w:id="0" w:name="_GoBack"/>
      <w:bookmarkEnd w:id="0"/>
      <w:r w:rsidRPr="009D684F">
        <w:rPr>
          <w:rFonts w:asciiTheme="minorHAnsi" w:hAnsiTheme="minorHAnsi"/>
          <w:lang w:val="en-GB"/>
        </w:rPr>
        <w:t>Researchers at ICTA-UAB undertake advanced research in specific areas of environmental science, divided into three general areas, namely “Earth and life sciences”, “Social environmental sciences” and “Technology, environment and society”.</w:t>
      </w:r>
    </w:p>
    <w:p w:rsidR="00924124" w:rsidRPr="009D684F" w:rsidRDefault="00924124" w:rsidP="00924124">
      <w:pPr>
        <w:autoSpaceDE w:val="0"/>
        <w:autoSpaceDN w:val="0"/>
        <w:spacing w:line="276" w:lineRule="auto"/>
        <w:jc w:val="both"/>
        <w:rPr>
          <w:rFonts w:asciiTheme="minorHAnsi" w:hAnsiTheme="minorHAnsi"/>
          <w:lang w:val="en-GB"/>
        </w:rPr>
      </w:pPr>
    </w:p>
    <w:p w:rsidR="00924124" w:rsidRPr="009D684F" w:rsidRDefault="00924124" w:rsidP="00924124">
      <w:pPr>
        <w:autoSpaceDE w:val="0"/>
        <w:autoSpaceDN w:val="0"/>
        <w:spacing w:line="276" w:lineRule="auto"/>
        <w:jc w:val="both"/>
        <w:rPr>
          <w:rFonts w:asciiTheme="minorHAnsi" w:hAnsiTheme="minorHAnsi"/>
          <w:b/>
          <w:lang w:val="en-GB"/>
        </w:rPr>
      </w:pPr>
      <w:r w:rsidRPr="009D684F">
        <w:rPr>
          <w:rFonts w:asciiTheme="minorHAnsi" w:hAnsiTheme="minorHAnsi"/>
          <w:b/>
          <w:lang w:val="en-GB"/>
        </w:rPr>
        <w:t>About the Unit of Excellence María de Maeztu</w:t>
      </w:r>
    </w:p>
    <w:p w:rsidR="00924124" w:rsidRPr="009D684F" w:rsidRDefault="00924124" w:rsidP="00924124">
      <w:pPr>
        <w:autoSpaceDE w:val="0"/>
        <w:autoSpaceDN w:val="0"/>
        <w:spacing w:line="276" w:lineRule="auto"/>
        <w:jc w:val="both"/>
        <w:rPr>
          <w:rFonts w:asciiTheme="minorHAnsi" w:hAnsiTheme="minorHAnsi"/>
          <w:lang w:val="en-GB"/>
        </w:rPr>
      </w:pPr>
      <w:r w:rsidRPr="009D684F">
        <w:rPr>
          <w:rFonts w:asciiTheme="minorHAnsi" w:hAnsiTheme="minorHAnsi"/>
          <w:lang w:val="en-GB"/>
        </w:rPr>
        <w:t>ICTA-UAB is the only research centre in environmental sciences to be identified as a Unit of Excellence by the Spanish Ministry of Economy and Competitiveness (MINECO), the highest institutional recognition of scientific research in Spain.</w:t>
      </w:r>
    </w:p>
    <w:p w:rsidR="00924124" w:rsidRPr="009D684F" w:rsidRDefault="00924124" w:rsidP="00924124">
      <w:pPr>
        <w:autoSpaceDE w:val="0"/>
        <w:autoSpaceDN w:val="0"/>
        <w:spacing w:line="276" w:lineRule="auto"/>
        <w:jc w:val="both"/>
        <w:rPr>
          <w:rFonts w:asciiTheme="minorHAnsi" w:hAnsiTheme="minorHAnsi"/>
          <w:lang w:val="en-GB"/>
        </w:rPr>
      </w:pPr>
    </w:p>
    <w:p w:rsidR="00924124" w:rsidRPr="009D684F" w:rsidRDefault="00924124">
      <w:pPr>
        <w:rPr>
          <w:lang w:val="en-GB"/>
        </w:rPr>
      </w:pPr>
    </w:p>
    <w:sectPr w:rsidR="00924124" w:rsidRPr="009D684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24"/>
    <w:rsid w:val="00216E37"/>
    <w:rsid w:val="003677C6"/>
    <w:rsid w:val="00406660"/>
    <w:rsid w:val="004154F4"/>
    <w:rsid w:val="00924124"/>
    <w:rsid w:val="009D684F"/>
    <w:rsid w:val="00BF6352"/>
    <w:rsid w:val="00C57026"/>
    <w:rsid w:val="00EB7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831865-2C45-40AE-A99F-D620B1C3E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124"/>
    <w:pPr>
      <w:spacing w:after="0" w:line="240" w:lineRule="auto"/>
    </w:pPr>
    <w:rPr>
      <w:rFonts w:ascii="Calibri" w:hAnsi="Calibri" w:cs="Times New Roman"/>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Default">
    <w:name w:val="Default"/>
    <w:rsid w:val="00924124"/>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92412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528</Words>
  <Characters>2907</Characters>
  <Application>Microsoft Office Word</Application>
  <DocSecurity>0</DocSecurity>
  <Lines>24</Lines>
  <Paragraphs>6</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2052502</dc:creator>
  <cp:keywords/>
  <dc:description/>
  <cp:lastModifiedBy>Maria Pastor Molla</cp:lastModifiedBy>
  <cp:revision>2</cp:revision>
  <dcterms:created xsi:type="dcterms:W3CDTF">2018-05-22T10:14:00Z</dcterms:created>
  <dcterms:modified xsi:type="dcterms:W3CDTF">2018-07-17T10:57:00Z</dcterms:modified>
</cp:coreProperties>
</file>